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Чебоксарах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открылся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Единый центр сопровождения контрактной системы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(ЕЦСКС).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Единый центр сопровождения контрактной системы (ЕЦСКС)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– это совместный проект Торгово-промышленной палаты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Чувашской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Республики и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Единой Электронной торговой площадки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», направленный на содействие развитию закупок, повышение качества обслуживания и оказание всесторонней помощи участникам и заказчикам закупочных процедур.</w:t>
      </w:r>
    </w:p>
    <w:p w:rsidR="00000000" w:rsidDel="00000000" w:rsidP="00000000" w:rsidRDefault="00000000" w:rsidRPr="00000000" w14:paraId="00000005">
      <w:pPr>
        <w:spacing w:after="24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Основными направлениями деятельности ЕЦСКС являются: сопровождение торговых процедур для заказчиков и поставщиков по 44-ФЗ и по 223-ФЗ, сопровождение продаж имущественных прав по 178-ФЗ; сопровождение торговых процедур для коммерческих заказчиков.</w:t>
      </w:r>
    </w:p>
    <w:p w:rsidR="00000000" w:rsidDel="00000000" w:rsidP="00000000" w:rsidRDefault="00000000" w:rsidRPr="00000000" w14:paraId="00000006">
      <w:pPr>
        <w:spacing w:after="24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Центр реализован по принципу «одного окна», где действуют сервисы информационного, финансового и консалтингового сопровождения контрактных систем и комплексная экспертиза.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24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Центр помогает поддерживать баланс государственных интересов заказчика и коммерческих интересов поставщиков, а также упрощает доступ к торгам для малого и среднего бизнеса.</w:t>
      </w:r>
    </w:p>
    <w:p w:rsidR="00000000" w:rsidDel="00000000" w:rsidP="00000000" w:rsidRDefault="00000000" w:rsidRPr="00000000" w14:paraId="00000008">
      <w:pPr>
        <w:spacing w:after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Наши контакты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Адрес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  <w:rtl w:val="0"/>
        </w:rPr>
        <w:t xml:space="preserve"> 428029, Чувашская Республика, г. Чебоксары, пр. Ивана Яковлева, 4/2.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highlight w:val="white"/>
          <w:rtl w:val="0"/>
        </w:rPr>
        <w:t xml:space="preserve">горячая линия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: 8 800 550 07 82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электронная почта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info@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ecsks.ru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802E9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unhideWhenUsed w:val="1"/>
    <w:rsid w:val="003604F1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 w:val="1"/>
    <w:unhideWhenUsed w:val="1"/>
    <w:rsid w:val="00BE5FD5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2019-06-03T07:59:00Z</dcterms:created>
  <dc:creator>nadejda</dc:creator>
</cp:coreProperties>
</file>